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3B881202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AC5404">
        <w:rPr>
          <w:bCs/>
        </w:rPr>
        <w:t>678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6AC1D76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AC5404">
        <w:rPr>
          <w:rFonts w:ascii="Tahoma" w:hAnsi="Tahoma" w:cs="Tahoma"/>
          <w:b/>
          <w:bCs/>
          <w:sz w:val="20"/>
          <w:szCs w:val="20"/>
        </w:rPr>
        <w:t>86MS0047-01-2025-003801-84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A7A4AD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="00AC5404">
        <w:rPr>
          <w:sz w:val="25"/>
          <w:szCs w:val="25"/>
        </w:rPr>
        <w:t>03 сентября</w:t>
      </w:r>
      <w:r w:rsidRPr="00CB4B2C" w:rsidR="00C574FA">
        <w:rPr>
          <w:sz w:val="25"/>
          <w:szCs w:val="25"/>
        </w:rPr>
        <w:t xml:space="preserve">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0369A258">
      <w:pPr>
        <w:widowControl w:val="0"/>
        <w:ind w:firstLine="540"/>
        <w:jc w:val="both"/>
        <w:rPr>
          <w:color w:val="FF0000"/>
          <w:sz w:val="25"/>
          <w:szCs w:val="25"/>
        </w:rPr>
      </w:pPr>
      <w:r w:rsidRPr="00CB4B2C">
        <w:rPr>
          <w:sz w:val="25"/>
          <w:szCs w:val="25"/>
        </w:rPr>
        <w:t xml:space="preserve">Генерального директора </w:t>
      </w:r>
      <w:r w:rsidRPr="00CB4B2C">
        <w:rPr>
          <w:color w:val="000099"/>
          <w:sz w:val="25"/>
          <w:szCs w:val="25"/>
        </w:rPr>
        <w:t>ООО «</w:t>
      </w:r>
      <w:r w:rsidR="00AC5404">
        <w:rPr>
          <w:color w:val="000099"/>
          <w:sz w:val="25"/>
          <w:szCs w:val="25"/>
        </w:rPr>
        <w:t>Промтеплосервис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 w:rsidR="00AC5404">
        <w:rPr>
          <w:b/>
          <w:sz w:val="25"/>
          <w:szCs w:val="25"/>
        </w:rPr>
        <w:t>Михайлова Николая Дмитриевича</w:t>
      </w:r>
      <w:r w:rsidRPr="00CB4B2C">
        <w:rPr>
          <w:sz w:val="25"/>
          <w:szCs w:val="25"/>
        </w:rPr>
        <w:t xml:space="preserve">, </w:t>
      </w:r>
      <w:r w:rsidR="00AD0AA3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 года рождения, уроженца </w:t>
      </w:r>
      <w:r w:rsidR="00AD0AA3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проживающего по адресу: </w:t>
      </w:r>
      <w:r w:rsidR="00AD0AA3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 xml:space="preserve">паспорт </w:t>
      </w:r>
      <w:r w:rsidR="00AD0AA3">
        <w:rPr>
          <w:color w:val="FF0000"/>
          <w:sz w:val="25"/>
          <w:szCs w:val="25"/>
        </w:rPr>
        <w:t>***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0AE0740E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Михайлов Н.Д</w:t>
      </w:r>
      <w:r w:rsidRPr="00CB4B2C" w:rsidR="00970D84">
        <w:rPr>
          <w:sz w:val="25"/>
          <w:szCs w:val="25"/>
        </w:rPr>
        <w:t xml:space="preserve">., являясь генеральным директором </w:t>
      </w:r>
      <w:r w:rsidRPr="00CB4B2C">
        <w:rPr>
          <w:color w:val="000099"/>
          <w:sz w:val="25"/>
          <w:szCs w:val="25"/>
        </w:rPr>
        <w:t>ООО «</w:t>
      </w:r>
      <w:r>
        <w:rPr>
          <w:color w:val="000099"/>
          <w:sz w:val="25"/>
          <w:szCs w:val="25"/>
        </w:rPr>
        <w:t>Промтеплосервис</w:t>
      </w:r>
      <w:r w:rsidRPr="00CB4B2C" w:rsidR="00970D84">
        <w:rPr>
          <w:sz w:val="25"/>
          <w:szCs w:val="25"/>
        </w:rPr>
        <w:t xml:space="preserve">», расположенного по адресу: ХМАО – Югра, г. Нижневартовск, ул. Индустриальная, </w:t>
      </w:r>
      <w:r>
        <w:rPr>
          <w:sz w:val="25"/>
          <w:szCs w:val="25"/>
        </w:rPr>
        <w:t>д. 17-А, а/я 896</w:t>
      </w:r>
      <w:r w:rsidRPr="00CB4B2C" w:rsidR="00201F75">
        <w:rPr>
          <w:sz w:val="25"/>
          <w:szCs w:val="25"/>
        </w:rPr>
        <w:t xml:space="preserve">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 xml:space="preserve">представил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0D3427C0">
      <w:pPr>
        <w:widowControl w:val="0"/>
        <w:ind w:firstLine="540"/>
        <w:jc w:val="both"/>
        <w:rPr>
          <w:sz w:val="25"/>
          <w:szCs w:val="25"/>
        </w:rPr>
      </w:pPr>
      <w:r w:rsidRPr="00AC5404">
        <w:rPr>
          <w:sz w:val="25"/>
          <w:szCs w:val="25"/>
        </w:rPr>
        <w:t>Михайлов Н.Д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0E3A5B92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="00AC5404">
        <w:rPr>
          <w:color w:val="C00000"/>
          <w:sz w:val="25"/>
          <w:szCs w:val="25"/>
        </w:rPr>
        <w:t>153001902</w:t>
      </w:r>
      <w:r w:rsidRPr="00CB4B2C" w:rsidR="00C574FA">
        <w:rPr>
          <w:color w:val="C00000"/>
          <w:sz w:val="25"/>
          <w:szCs w:val="25"/>
        </w:rPr>
        <w:t>00001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="00AC5404">
        <w:rPr>
          <w:color w:val="C00000"/>
          <w:sz w:val="25"/>
          <w:szCs w:val="25"/>
        </w:rPr>
        <w:t>02</w:t>
      </w:r>
      <w:r w:rsidRPr="00CB4B2C" w:rsidR="00C574FA">
        <w:rPr>
          <w:color w:val="C00000"/>
          <w:sz w:val="25"/>
          <w:szCs w:val="25"/>
        </w:rPr>
        <w:t>.0</w:t>
      </w:r>
      <w:r w:rsidR="00AC540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40B11938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="00AC5404">
        <w:rPr>
          <w:color w:val="C00000"/>
          <w:sz w:val="25"/>
          <w:szCs w:val="25"/>
        </w:rPr>
        <w:t>18</w:t>
      </w:r>
      <w:r w:rsidRPr="00CB4B2C" w:rsidR="00C574FA">
        <w:rPr>
          <w:color w:val="C00000"/>
          <w:sz w:val="25"/>
          <w:szCs w:val="25"/>
        </w:rPr>
        <w:t>.0</w:t>
      </w:r>
      <w:r w:rsidRPr="00CB4B2C" w:rsidR="0075587F">
        <w:rPr>
          <w:color w:val="C00000"/>
          <w:sz w:val="25"/>
          <w:szCs w:val="25"/>
        </w:rPr>
        <w:t>4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</w:t>
      </w:r>
      <w:r w:rsidRPr="00CB4B2C">
        <w:rPr>
          <w:sz w:val="25"/>
          <w:szCs w:val="25"/>
        </w:rPr>
        <w:t>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сторона</w:t>
      </w:r>
      <w:r w:rsidRPr="00CB4B2C">
        <w:rPr>
          <w:sz w:val="25"/>
          <w:szCs w:val="25"/>
        </w:rPr>
        <w:t xml:space="preserve">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79E447F1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 xml:space="preserve">В соответствии с п. 5.1 ч. 1 ст. 23 НК РФ </w:t>
      </w:r>
      <w:r w:rsidRPr="00A77590">
        <w:rPr>
          <w:sz w:val="25"/>
          <w:szCs w:val="25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</w:t>
      </w:r>
      <w:r w:rsidRPr="00A77590">
        <w:rPr>
          <w:sz w:val="25"/>
          <w:szCs w:val="25"/>
        </w:rPr>
        <w:t>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</w:t>
      </w:r>
      <w:r w:rsidRPr="00A77590">
        <w:rPr>
          <w:sz w:val="25"/>
          <w:szCs w:val="25"/>
        </w:rPr>
        <w:t xml:space="preserve"> соответствии с указанным Федеральным законом не обязана вести бухгалтерский учет, или является </w:t>
      </w:r>
      <w:r w:rsidRPr="00A77590">
        <w:rPr>
          <w:sz w:val="25"/>
          <w:szCs w:val="25"/>
        </w:rPr>
        <w:t xml:space="preserve">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</w:t>
      </w:r>
      <w:r w:rsidRPr="00A77590">
        <w:rPr>
          <w:sz w:val="25"/>
          <w:szCs w:val="25"/>
        </w:rPr>
        <w:t>иное не предусмотрено настоящим подпунктом</w:t>
      </w:r>
      <w:r w:rsidRPr="00CB4B2C">
        <w:rPr>
          <w:sz w:val="25"/>
          <w:szCs w:val="25"/>
        </w:rPr>
        <w:t>.</w:t>
      </w:r>
    </w:p>
    <w:p w:rsidR="00E03DF0" w:rsidRPr="00CB4B2C" w:rsidP="00E03DF0" w14:paraId="481E39C2" w14:textId="4589E35E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583DBC">
        <w:rPr>
          <w:sz w:val="25"/>
          <w:szCs w:val="25"/>
        </w:rPr>
        <w:t>Михайлов</w:t>
      </w:r>
      <w:r w:rsidR="004C6EDE">
        <w:rPr>
          <w:sz w:val="25"/>
          <w:szCs w:val="25"/>
        </w:rPr>
        <w:t>а</w:t>
      </w:r>
      <w:r w:rsidR="00583DBC">
        <w:rPr>
          <w:sz w:val="25"/>
          <w:szCs w:val="25"/>
        </w:rPr>
        <w:t xml:space="preserve"> Н.Д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>инкриминируемого е</w:t>
      </w:r>
      <w:r w:rsidRPr="00CB4B2C" w:rsidR="00970D84">
        <w:rPr>
          <w:sz w:val="25"/>
          <w:szCs w:val="25"/>
        </w:rPr>
        <w:t>му</w:t>
      </w:r>
      <w:r w:rsidRPr="00CB4B2C">
        <w:rPr>
          <w:sz w:val="25"/>
          <w:szCs w:val="25"/>
        </w:rPr>
        <w:t xml:space="preserve"> правонарушения.</w:t>
      </w:r>
    </w:p>
    <w:p w:rsidR="00E03DF0" w:rsidRPr="00CB4B2C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При</w:t>
      </w:r>
      <w:r w:rsidRPr="00CB4B2C">
        <w:rPr>
          <w:sz w:val="25"/>
          <w:szCs w:val="25"/>
        </w:rPr>
        <w:t xml:space="preserve"> назначении наказания мировой судья учитывает характер совершенного административного правонарушения, личность виновно</w:t>
      </w:r>
      <w:r w:rsidRPr="00CB4B2C" w:rsidR="00970D84">
        <w:rPr>
          <w:sz w:val="25"/>
          <w:szCs w:val="25"/>
        </w:rPr>
        <w:t>го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</w:t>
      </w:r>
      <w:r w:rsidRPr="00CB4B2C">
        <w:rPr>
          <w:sz w:val="25"/>
          <w:szCs w:val="25"/>
        </w:rPr>
        <w:t>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</w:t>
      </w:r>
      <w:r w:rsidRPr="00CB4B2C">
        <w:rPr>
          <w:sz w:val="25"/>
          <w:szCs w:val="25"/>
        </w:rPr>
        <w:t>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49A3FE34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Генерального директора </w:t>
      </w:r>
      <w:r w:rsidRPr="00CB4B2C" w:rsidR="00583DBC">
        <w:rPr>
          <w:color w:val="000099"/>
          <w:sz w:val="25"/>
          <w:szCs w:val="25"/>
        </w:rPr>
        <w:t>ООО «</w:t>
      </w:r>
      <w:r w:rsidR="00583DBC">
        <w:rPr>
          <w:color w:val="000099"/>
          <w:sz w:val="25"/>
          <w:szCs w:val="25"/>
        </w:rPr>
        <w:t>Промтеплосервис</w:t>
      </w:r>
      <w:r w:rsidRPr="00CB4B2C" w:rsidR="00583DBC">
        <w:rPr>
          <w:color w:val="000099"/>
          <w:sz w:val="25"/>
          <w:szCs w:val="25"/>
        </w:rPr>
        <w:t>»</w:t>
      </w:r>
      <w:r w:rsidRPr="00CB4B2C" w:rsidR="00583DBC">
        <w:rPr>
          <w:sz w:val="25"/>
          <w:szCs w:val="25"/>
        </w:rPr>
        <w:t xml:space="preserve"> </w:t>
      </w:r>
      <w:r w:rsidR="00583DBC">
        <w:rPr>
          <w:b/>
          <w:sz w:val="25"/>
          <w:szCs w:val="25"/>
        </w:rPr>
        <w:t>Михайлова Николая Дмитриевича</w:t>
      </w:r>
      <w:r w:rsidRPr="00CB4B2C">
        <w:rPr>
          <w:sz w:val="25"/>
          <w:szCs w:val="25"/>
        </w:rPr>
        <w:t xml:space="preserve"> признать виновным</w:t>
      </w:r>
      <w:r w:rsidRPr="00CB4B2C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CB4B2C" w:rsidP="00DC1EE2" w14:paraId="5B7D0341" w14:textId="66428CC1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</w:t>
      </w:r>
      <w:r w:rsidRPr="00CB4B2C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CB4B2C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583DBC" w:rsidR="00583DBC">
        <w:rPr>
          <w:sz w:val="25"/>
          <w:szCs w:val="25"/>
        </w:rPr>
        <w:t>0412365400475006782515119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B4B2C">
        <w:rPr>
          <w:rFonts w:ascii="Times New Roman" w:hAnsi="Times New Roman" w:cs="Times New Roman"/>
          <w:sz w:val="25"/>
          <w:szCs w:val="25"/>
        </w:rPr>
        <w:t xml:space="preserve">чки, предусмотренных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Нижневартовского судебного района города окружного значения Нижн</w:t>
      </w:r>
      <w:r w:rsidRPr="00CB4B2C">
        <w:rPr>
          <w:sz w:val="25"/>
          <w:szCs w:val="25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CB4B2C">
        <w:rPr>
          <w:sz w:val="25"/>
          <w:szCs w:val="25"/>
        </w:rPr>
        <w:t xml:space="preserve">дминистративных правонарушениях.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052F0F" w:rsidRPr="00CB4B2C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CB4B2C" w:rsidP="00DB6D54" w14:paraId="3F89F04F" w14:textId="5337964B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>Мировой 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0F319D0B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583DBC">
        <w:rPr>
          <w:color w:val="0000FF"/>
          <w:sz w:val="20"/>
          <w:szCs w:val="22"/>
        </w:rPr>
        <w:t>678</w:t>
      </w:r>
      <w:r>
        <w:rPr>
          <w:color w:val="0000FF"/>
          <w:sz w:val="20"/>
          <w:szCs w:val="22"/>
        </w:rPr>
        <w:t>-2107/2025</w:t>
      </w:r>
      <w:r>
        <w:rPr>
          <w:sz w:val="20"/>
          <w:szCs w:val="22"/>
        </w:rPr>
        <w:t xml:space="preserve"> мирового судьи судебного участка № 7 Нижневартовского</w:t>
      </w:r>
      <w:r>
        <w:rPr>
          <w:sz w:val="20"/>
          <w:szCs w:val="22"/>
        </w:rPr>
        <w:t xml:space="preserve"> судебного района города окружного значения Нижневартовска Ханты-Мансийского автономного округа - Югры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AA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106E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23659"/>
    <w:rsid w:val="004549E5"/>
    <w:rsid w:val="0047752E"/>
    <w:rsid w:val="004C0D4D"/>
    <w:rsid w:val="004C6EDE"/>
    <w:rsid w:val="0053484A"/>
    <w:rsid w:val="0055666F"/>
    <w:rsid w:val="00570CDF"/>
    <w:rsid w:val="00583523"/>
    <w:rsid w:val="00583DBC"/>
    <w:rsid w:val="006004B8"/>
    <w:rsid w:val="006009EB"/>
    <w:rsid w:val="00610490"/>
    <w:rsid w:val="0065500B"/>
    <w:rsid w:val="00661694"/>
    <w:rsid w:val="006C3B9E"/>
    <w:rsid w:val="006F39EA"/>
    <w:rsid w:val="007500CF"/>
    <w:rsid w:val="0075587F"/>
    <w:rsid w:val="00767353"/>
    <w:rsid w:val="007842FE"/>
    <w:rsid w:val="00784463"/>
    <w:rsid w:val="0081068F"/>
    <w:rsid w:val="0082625E"/>
    <w:rsid w:val="0084447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B77"/>
    <w:rsid w:val="009D155E"/>
    <w:rsid w:val="00A07C9F"/>
    <w:rsid w:val="00A251C6"/>
    <w:rsid w:val="00A35B88"/>
    <w:rsid w:val="00A77590"/>
    <w:rsid w:val="00AB6EB6"/>
    <w:rsid w:val="00AC48B7"/>
    <w:rsid w:val="00AC5404"/>
    <w:rsid w:val="00AD0AA3"/>
    <w:rsid w:val="00AE7013"/>
    <w:rsid w:val="00B32273"/>
    <w:rsid w:val="00B637BE"/>
    <w:rsid w:val="00B973C4"/>
    <w:rsid w:val="00C574FA"/>
    <w:rsid w:val="00C8071F"/>
    <w:rsid w:val="00C8308A"/>
    <w:rsid w:val="00C8696F"/>
    <w:rsid w:val="00CB1DC7"/>
    <w:rsid w:val="00CB4B2C"/>
    <w:rsid w:val="00CD4EA8"/>
    <w:rsid w:val="00D44AE7"/>
    <w:rsid w:val="00D953D9"/>
    <w:rsid w:val="00DB6D54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